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CC" w:rsidRDefault="00BA2BCC" w:rsidP="00061DB7">
      <w:pPr>
        <w:keepNext/>
        <w:keepLines/>
        <w:jc w:val="center"/>
        <w:rPr>
          <w:b/>
          <w:iCs/>
          <w:noProof/>
          <w:szCs w:val="24"/>
        </w:rPr>
      </w:pPr>
      <w:bookmarkStart w:id="0" w:name="_GoBack"/>
      <w:bookmarkEnd w:id="0"/>
    </w:p>
    <w:p w:rsidR="00485150" w:rsidRDefault="00485150" w:rsidP="00485150">
      <w:pPr>
        <w:keepLines/>
        <w:numPr>
          <w:ilvl w:val="0"/>
          <w:numId w:val="25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85150">
        <w:rPr>
          <w:rFonts w:ascii="Arial" w:hAnsi="Arial" w:cs="Arial"/>
          <w:bCs/>
          <w:i/>
          <w:spacing w:val="-3"/>
          <w:sz w:val="22"/>
          <w:szCs w:val="22"/>
        </w:rPr>
        <w:t>Transport Infrastructure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requires the annual production and publication of a works program.</w:t>
      </w:r>
    </w:p>
    <w:p w:rsidR="00485150" w:rsidRPr="00485150" w:rsidRDefault="00485150" w:rsidP="00485150">
      <w:pPr>
        <w:keepLine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485150" w:rsidRDefault="00485150" w:rsidP="00231E10">
      <w:pPr>
        <w:keepLines/>
        <w:numPr>
          <w:ilvl w:val="0"/>
          <w:numId w:val="25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the amalgamation of the former Departments of Main Roads and Transport, the Queensland Transport and Roads Investment Program (QTRIP) replaces the Roads Implementation Program published annually </w:t>
      </w:r>
      <w:r w:rsidR="008371C4">
        <w:rPr>
          <w:rFonts w:ascii="Arial" w:hAnsi="Arial" w:cs="Arial"/>
          <w:bCs/>
          <w:spacing w:val="-3"/>
          <w:sz w:val="22"/>
          <w:szCs w:val="22"/>
        </w:rPr>
        <w:t xml:space="preserve">by the former Department of Main Roads </w:t>
      </w:r>
      <w:r>
        <w:rPr>
          <w:rFonts w:ascii="Arial" w:hAnsi="Arial" w:cs="Arial"/>
          <w:bCs/>
          <w:spacing w:val="-3"/>
          <w:sz w:val="22"/>
          <w:szCs w:val="22"/>
        </w:rPr>
        <w:t>since 1995.</w:t>
      </w:r>
    </w:p>
    <w:p w:rsidR="00485150" w:rsidRDefault="00485150" w:rsidP="00485150">
      <w:pPr>
        <w:keepLine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231E10" w:rsidRPr="0080152C" w:rsidRDefault="002F43CC" w:rsidP="00231E10">
      <w:pPr>
        <w:keepLines/>
        <w:numPr>
          <w:ilvl w:val="0"/>
          <w:numId w:val="25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80152C">
        <w:rPr>
          <w:rFonts w:ascii="Arial" w:hAnsi="Arial" w:cs="Arial"/>
          <w:bCs/>
          <w:spacing w:val="-3"/>
          <w:sz w:val="22"/>
          <w:szCs w:val="22"/>
        </w:rPr>
        <w:t>The QTRIP is a four-year program of works</w:t>
      </w:r>
      <w:r w:rsidR="007405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4BB8">
        <w:rPr>
          <w:rFonts w:ascii="Arial" w:hAnsi="Arial" w:cs="Arial"/>
          <w:sz w:val="22"/>
          <w:szCs w:val="22"/>
        </w:rPr>
        <w:t xml:space="preserve">and its strategic purpose is to plan, manage and oversee the delivery of a safe efficient and integrated transport system, which supports sustainable economic, social and environmental outcomes in </w:t>
      </w:r>
      <w:smartTag w:uri="urn:schemas-microsoft-com:office:smarttags" w:element="State">
        <w:smartTag w:uri="urn:schemas-microsoft-com:office:smarttags" w:element="place">
          <w:r w:rsidR="00C24BB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C24BB8">
        <w:rPr>
          <w:rFonts w:ascii="Arial" w:hAnsi="Arial" w:cs="Arial"/>
          <w:sz w:val="22"/>
          <w:szCs w:val="22"/>
        </w:rPr>
        <w:t>.</w:t>
      </w:r>
    </w:p>
    <w:p w:rsidR="002F43CC" w:rsidRDefault="002F43CC" w:rsidP="00231E10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37F1A" w:rsidRDefault="001D6DBF" w:rsidP="00231E10">
      <w:pPr>
        <w:keepLines/>
        <w:numPr>
          <w:ilvl w:val="0"/>
          <w:numId w:val="25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231E1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F4B9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EF4B91" w:rsidRPr="00231E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26FE" w:rsidRPr="00231E1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B47D0" w:rsidRPr="00231E10">
        <w:rPr>
          <w:rFonts w:ascii="Arial" w:hAnsi="Arial" w:cs="Arial"/>
          <w:bCs/>
          <w:spacing w:val="-3"/>
          <w:sz w:val="22"/>
          <w:szCs w:val="22"/>
        </w:rPr>
        <w:t xml:space="preserve">2010-11 to 2013-14 </w:t>
      </w:r>
      <w:r w:rsidR="00EF4B91">
        <w:rPr>
          <w:rFonts w:ascii="Arial" w:hAnsi="Arial" w:cs="Arial"/>
          <w:bCs/>
          <w:spacing w:val="-3"/>
          <w:sz w:val="22"/>
          <w:szCs w:val="22"/>
        </w:rPr>
        <w:t>Queensland Transport and Roads Investment Program</w:t>
      </w:r>
      <w:r w:rsidR="00EF4B91" w:rsidRPr="00231E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31E10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EF4B91">
        <w:rPr>
          <w:rFonts w:ascii="Arial" w:hAnsi="Arial" w:cs="Arial"/>
          <w:bCs/>
          <w:spacing w:val="-3"/>
          <w:sz w:val="22"/>
          <w:szCs w:val="22"/>
        </w:rPr>
        <w:t>released.</w:t>
      </w:r>
    </w:p>
    <w:p w:rsidR="00231E10" w:rsidRDefault="00231E10" w:rsidP="00231E10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231E10" w:rsidRPr="00231E10" w:rsidRDefault="00231E10" w:rsidP="00231E10">
      <w:pPr>
        <w:keepLines/>
        <w:numPr>
          <w:ilvl w:val="0"/>
          <w:numId w:val="25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31E10" w:rsidRDefault="00231E10" w:rsidP="00231E10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231E10" w:rsidRPr="002E3163" w:rsidRDefault="00653549" w:rsidP="00231E10">
      <w:pPr>
        <w:keepLines/>
        <w:numPr>
          <w:ilvl w:val="0"/>
          <w:numId w:val="23"/>
        </w:numPr>
        <w:tabs>
          <w:tab w:val="num" w:pos="280"/>
        </w:tabs>
        <w:overflowPunct/>
        <w:autoSpaceDE/>
        <w:autoSpaceDN/>
        <w:adjustRightInd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231E10" w:rsidRPr="002A1C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2010-11 to 2013-14 Queensland Transport and Roads Investment Program</w:t>
        </w:r>
      </w:hyperlink>
    </w:p>
    <w:p w:rsidR="00231E10" w:rsidRPr="00CE6FBA" w:rsidRDefault="00231E10" w:rsidP="00231E10">
      <w:pPr>
        <w:keepLine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137F1A" w:rsidRPr="00C07656" w:rsidRDefault="00137F1A" w:rsidP="00061DB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137F1A" w:rsidRDefault="00137F1A" w:rsidP="00061DB7">
      <w:pPr>
        <w:keepNext/>
        <w:keepLines/>
        <w:rPr>
          <w:rFonts w:ascii="Arial" w:hAnsi="Arial" w:cs="Arial"/>
          <w:sz w:val="22"/>
          <w:szCs w:val="22"/>
        </w:rPr>
      </w:pPr>
    </w:p>
    <w:p w:rsidR="00137F1A" w:rsidRDefault="00137F1A" w:rsidP="00061DB7">
      <w:pPr>
        <w:keepNext/>
        <w:keepLines/>
        <w:rPr>
          <w:rFonts w:ascii="Arial" w:hAnsi="Arial" w:cs="Arial"/>
          <w:sz w:val="22"/>
          <w:szCs w:val="22"/>
        </w:rPr>
      </w:pPr>
    </w:p>
    <w:p w:rsidR="00137F1A" w:rsidRPr="00C07656" w:rsidRDefault="00137F1A" w:rsidP="00061DB7">
      <w:pPr>
        <w:keepNext/>
        <w:keepLines/>
        <w:rPr>
          <w:rFonts w:ascii="Arial" w:hAnsi="Arial" w:cs="Arial"/>
          <w:sz w:val="22"/>
          <w:szCs w:val="22"/>
        </w:rPr>
      </w:pPr>
    </w:p>
    <w:p w:rsidR="00137F1A" w:rsidRPr="00C07656" w:rsidRDefault="00137F1A" w:rsidP="00061DB7">
      <w:pPr>
        <w:keepNext/>
        <w:keepLines/>
        <w:rPr>
          <w:rFonts w:ascii="Arial" w:hAnsi="Arial" w:cs="Arial"/>
          <w:sz w:val="22"/>
          <w:szCs w:val="22"/>
        </w:rPr>
      </w:pPr>
    </w:p>
    <w:p w:rsidR="00137F1A" w:rsidRPr="002E5DB5" w:rsidRDefault="00137F1A" w:rsidP="00061DB7">
      <w:pPr>
        <w:keepNext/>
        <w:keepLines/>
        <w:rPr>
          <w:szCs w:val="22"/>
        </w:rPr>
      </w:pPr>
    </w:p>
    <w:p w:rsidR="00785E2B" w:rsidRPr="00363446" w:rsidRDefault="00785E2B" w:rsidP="00061DB7">
      <w:pPr>
        <w:keepNext/>
        <w:keepLines/>
        <w:jc w:val="right"/>
      </w:pPr>
    </w:p>
    <w:sectPr w:rsidR="00785E2B" w:rsidRPr="00363446" w:rsidSect="00331379">
      <w:headerReference w:type="default" r:id="rId8"/>
      <w:pgSz w:w="11907" w:h="16840" w:code="9"/>
      <w:pgMar w:top="1985" w:right="1418" w:bottom="907" w:left="1418" w:header="90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63" w:rsidRDefault="00A80B63">
      <w:r>
        <w:separator/>
      </w:r>
    </w:p>
  </w:endnote>
  <w:endnote w:type="continuationSeparator" w:id="0">
    <w:p w:rsidR="00A80B63" w:rsidRDefault="00A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63" w:rsidRDefault="00A80B63">
      <w:r>
        <w:separator/>
      </w:r>
    </w:p>
  </w:footnote>
  <w:footnote w:type="continuationSeparator" w:id="0">
    <w:p w:rsidR="00A80B63" w:rsidRDefault="00A8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91" w:rsidRPr="000400F9" w:rsidRDefault="005E3FB2" w:rsidP="00137F1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B9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F4B91">
      <w:rPr>
        <w:rFonts w:ascii="Arial" w:hAnsi="Arial" w:cs="Arial"/>
        <w:b/>
        <w:sz w:val="22"/>
        <w:szCs w:val="22"/>
        <w:u w:val="single"/>
      </w:rPr>
      <w:t>October 2010</w:t>
    </w:r>
  </w:p>
  <w:p w:rsidR="00EF4B91" w:rsidRDefault="00EF4B91" w:rsidP="00137F1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D6DBF">
      <w:rPr>
        <w:rFonts w:ascii="Arial" w:hAnsi="Arial" w:cs="Arial"/>
        <w:b/>
        <w:sz w:val="22"/>
        <w:szCs w:val="22"/>
        <w:u w:val="single"/>
      </w:rPr>
      <w:t>20</w:t>
    </w:r>
    <w:r>
      <w:rPr>
        <w:rFonts w:ascii="Arial" w:hAnsi="Arial" w:cs="Arial"/>
        <w:b/>
        <w:sz w:val="22"/>
        <w:szCs w:val="22"/>
        <w:u w:val="single"/>
      </w:rPr>
      <w:t>1</w:t>
    </w:r>
    <w:r w:rsidRPr="001D6DBF">
      <w:rPr>
        <w:rFonts w:ascii="Arial" w:hAnsi="Arial" w:cs="Arial"/>
        <w:b/>
        <w:sz w:val="22"/>
        <w:szCs w:val="22"/>
        <w:u w:val="single"/>
      </w:rPr>
      <w:t>0</w:t>
    </w:r>
    <w:r>
      <w:rPr>
        <w:rFonts w:ascii="Arial" w:hAnsi="Arial" w:cs="Arial"/>
        <w:b/>
        <w:sz w:val="22"/>
        <w:szCs w:val="22"/>
        <w:u w:val="single"/>
      </w:rPr>
      <w:t>-11</w:t>
    </w:r>
    <w:r w:rsidRPr="001D6DBF">
      <w:rPr>
        <w:rFonts w:ascii="Arial" w:hAnsi="Arial" w:cs="Arial"/>
        <w:b/>
        <w:sz w:val="22"/>
        <w:szCs w:val="22"/>
        <w:u w:val="single"/>
      </w:rPr>
      <w:t xml:space="preserve"> to 2013-1</w:t>
    </w:r>
    <w:r>
      <w:rPr>
        <w:rFonts w:ascii="Arial" w:hAnsi="Arial" w:cs="Arial"/>
        <w:b/>
        <w:sz w:val="22"/>
        <w:szCs w:val="22"/>
        <w:u w:val="single"/>
      </w:rPr>
      <w:t>4</w:t>
    </w:r>
    <w:r w:rsidRPr="001D6DBF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">
      <w:smartTag w:uri="urn:schemas-microsoft-com:office:smarttags" w:element="State">
        <w:r w:rsidRPr="001D6DBF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1D6DBF">
      <w:rPr>
        <w:rFonts w:ascii="Arial" w:hAnsi="Arial" w:cs="Arial"/>
        <w:b/>
        <w:sz w:val="22"/>
        <w:szCs w:val="22"/>
        <w:u w:val="single"/>
      </w:rPr>
      <w:t xml:space="preserve"> Transport and Roads Investment Program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EF4B91" w:rsidRDefault="00EF4B91" w:rsidP="00137F1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Main Roads</w:t>
    </w:r>
  </w:p>
  <w:p w:rsidR="00EF4B91" w:rsidRDefault="00EF4B91" w:rsidP="00137F1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EF4B91" w:rsidRPr="00FA67BF" w:rsidRDefault="00EF4B91" w:rsidP="0048515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C710E78"/>
    <w:multiLevelType w:val="hybridMultilevel"/>
    <w:tmpl w:val="5BA2E1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658"/>
    <w:multiLevelType w:val="multilevel"/>
    <w:tmpl w:val="B72C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A626964"/>
    <w:multiLevelType w:val="hybridMultilevel"/>
    <w:tmpl w:val="D00A8506"/>
    <w:lvl w:ilvl="0" w:tplc="0C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056676"/>
    <w:multiLevelType w:val="hybridMultilevel"/>
    <w:tmpl w:val="1AC6A5EA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650F65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F337D06"/>
    <w:multiLevelType w:val="hybridMultilevel"/>
    <w:tmpl w:val="578AE35C"/>
    <w:lvl w:ilvl="0" w:tplc="710C739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B99"/>
    <w:multiLevelType w:val="hybridMultilevel"/>
    <w:tmpl w:val="7D5813AA"/>
    <w:lvl w:ilvl="0" w:tplc="710C739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9765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FC80BCF"/>
    <w:multiLevelType w:val="hybridMultilevel"/>
    <w:tmpl w:val="1F8ECDEA"/>
    <w:lvl w:ilvl="0" w:tplc="F81AA2BC">
      <w:start w:val="1"/>
      <w:numFmt w:val="bullet"/>
      <w:pStyle w:val="confident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727B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DAD7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125D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5E25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609B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0ED5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C485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D14D0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B4EEF"/>
    <w:multiLevelType w:val="multilevel"/>
    <w:tmpl w:val="E32CAC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2BC7628"/>
    <w:multiLevelType w:val="multilevel"/>
    <w:tmpl w:val="670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6847249"/>
    <w:multiLevelType w:val="hybridMultilevel"/>
    <w:tmpl w:val="161206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54DF2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D32154E"/>
    <w:multiLevelType w:val="hybridMultilevel"/>
    <w:tmpl w:val="F6887DB8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17340"/>
    <w:multiLevelType w:val="hybridMultilevel"/>
    <w:tmpl w:val="4D7632C6"/>
    <w:lvl w:ilvl="0" w:tplc="710C739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25A8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55343A"/>
    <w:multiLevelType w:val="hybridMultilevel"/>
    <w:tmpl w:val="B01CB7B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9925FA"/>
    <w:multiLevelType w:val="multilevel"/>
    <w:tmpl w:val="0DF239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D00C4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F176F87"/>
    <w:multiLevelType w:val="hybridMultilevel"/>
    <w:tmpl w:val="2396ACA6"/>
    <w:lvl w:ilvl="0" w:tplc="B64E5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AF698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C092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C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E4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45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C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ED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A0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20"/>
  </w:num>
  <w:num w:numId="9">
    <w:abstractNumId w:val="0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6"/>
  </w:num>
  <w:num w:numId="21">
    <w:abstractNumId w:val="15"/>
  </w:num>
  <w:num w:numId="22">
    <w:abstractNumId w:val="7"/>
  </w:num>
  <w:num w:numId="23">
    <w:abstractNumId w:val="19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F3"/>
    <w:rsid w:val="000005DE"/>
    <w:rsid w:val="00007445"/>
    <w:rsid w:val="00011A6A"/>
    <w:rsid w:val="00012933"/>
    <w:rsid w:val="00021AA7"/>
    <w:rsid w:val="00022644"/>
    <w:rsid w:val="0004058B"/>
    <w:rsid w:val="00043D47"/>
    <w:rsid w:val="00046BC2"/>
    <w:rsid w:val="0005604C"/>
    <w:rsid w:val="00056F9F"/>
    <w:rsid w:val="00060A32"/>
    <w:rsid w:val="00061DB7"/>
    <w:rsid w:val="000644FA"/>
    <w:rsid w:val="0006677F"/>
    <w:rsid w:val="00076D87"/>
    <w:rsid w:val="000813D3"/>
    <w:rsid w:val="00082057"/>
    <w:rsid w:val="00087704"/>
    <w:rsid w:val="00087C59"/>
    <w:rsid w:val="00093026"/>
    <w:rsid w:val="000932F0"/>
    <w:rsid w:val="000A0537"/>
    <w:rsid w:val="000A1A2A"/>
    <w:rsid w:val="000A3B22"/>
    <w:rsid w:val="000C0487"/>
    <w:rsid w:val="000C2456"/>
    <w:rsid w:val="000C39EE"/>
    <w:rsid w:val="000D34BF"/>
    <w:rsid w:val="000D5666"/>
    <w:rsid w:val="000D7937"/>
    <w:rsid w:val="000E0A8F"/>
    <w:rsid w:val="000E0FAB"/>
    <w:rsid w:val="000E1C04"/>
    <w:rsid w:val="000E2E46"/>
    <w:rsid w:val="000F3B1A"/>
    <w:rsid w:val="000F6413"/>
    <w:rsid w:val="00121DAF"/>
    <w:rsid w:val="001247FF"/>
    <w:rsid w:val="001279E2"/>
    <w:rsid w:val="00127C8A"/>
    <w:rsid w:val="00137F1A"/>
    <w:rsid w:val="00145B4B"/>
    <w:rsid w:val="001461AC"/>
    <w:rsid w:val="00151F54"/>
    <w:rsid w:val="00153756"/>
    <w:rsid w:val="0016244C"/>
    <w:rsid w:val="00163D1C"/>
    <w:rsid w:val="00164EC6"/>
    <w:rsid w:val="001710FB"/>
    <w:rsid w:val="00175330"/>
    <w:rsid w:val="00176E95"/>
    <w:rsid w:val="00181611"/>
    <w:rsid w:val="001836FE"/>
    <w:rsid w:val="00190073"/>
    <w:rsid w:val="0019094B"/>
    <w:rsid w:val="00191AFE"/>
    <w:rsid w:val="001A2327"/>
    <w:rsid w:val="001A45CF"/>
    <w:rsid w:val="001B1038"/>
    <w:rsid w:val="001B59C5"/>
    <w:rsid w:val="001C0DBB"/>
    <w:rsid w:val="001C0EEE"/>
    <w:rsid w:val="001C621E"/>
    <w:rsid w:val="001D0C57"/>
    <w:rsid w:val="001D4A5B"/>
    <w:rsid w:val="001D67B5"/>
    <w:rsid w:val="001D6DBF"/>
    <w:rsid w:val="001D78AB"/>
    <w:rsid w:val="001E1443"/>
    <w:rsid w:val="001E3DA2"/>
    <w:rsid w:val="001E57DB"/>
    <w:rsid w:val="001F47AD"/>
    <w:rsid w:val="001F5B91"/>
    <w:rsid w:val="001F6282"/>
    <w:rsid w:val="001F77A6"/>
    <w:rsid w:val="00201993"/>
    <w:rsid w:val="00201B9C"/>
    <w:rsid w:val="002153B7"/>
    <w:rsid w:val="0022500E"/>
    <w:rsid w:val="00231E10"/>
    <w:rsid w:val="00242BC3"/>
    <w:rsid w:val="00243502"/>
    <w:rsid w:val="002462F3"/>
    <w:rsid w:val="00252DF6"/>
    <w:rsid w:val="002620D9"/>
    <w:rsid w:val="00264F6C"/>
    <w:rsid w:val="0026552F"/>
    <w:rsid w:val="00271EA5"/>
    <w:rsid w:val="002755E7"/>
    <w:rsid w:val="00281530"/>
    <w:rsid w:val="002947E0"/>
    <w:rsid w:val="002A1CE0"/>
    <w:rsid w:val="002B0617"/>
    <w:rsid w:val="002B20B8"/>
    <w:rsid w:val="002D1AA8"/>
    <w:rsid w:val="002D4EFF"/>
    <w:rsid w:val="002D6AEE"/>
    <w:rsid w:val="002E4F09"/>
    <w:rsid w:val="002E6ADB"/>
    <w:rsid w:val="002E6E8E"/>
    <w:rsid w:val="002F31A0"/>
    <w:rsid w:val="002F3543"/>
    <w:rsid w:val="002F43CC"/>
    <w:rsid w:val="002F5310"/>
    <w:rsid w:val="00315280"/>
    <w:rsid w:val="003248DB"/>
    <w:rsid w:val="003301E8"/>
    <w:rsid w:val="00331379"/>
    <w:rsid w:val="0033354B"/>
    <w:rsid w:val="0033361B"/>
    <w:rsid w:val="00336A33"/>
    <w:rsid w:val="003469C3"/>
    <w:rsid w:val="00363426"/>
    <w:rsid w:val="00363446"/>
    <w:rsid w:val="00367466"/>
    <w:rsid w:val="00377AE2"/>
    <w:rsid w:val="00380D8A"/>
    <w:rsid w:val="00380DA7"/>
    <w:rsid w:val="00381649"/>
    <w:rsid w:val="00384CFD"/>
    <w:rsid w:val="00395ED4"/>
    <w:rsid w:val="003A0FD5"/>
    <w:rsid w:val="003A6210"/>
    <w:rsid w:val="003B1FB0"/>
    <w:rsid w:val="003B5FAA"/>
    <w:rsid w:val="003C1601"/>
    <w:rsid w:val="003C3EE9"/>
    <w:rsid w:val="003E22B5"/>
    <w:rsid w:val="003E2FAC"/>
    <w:rsid w:val="003E38E3"/>
    <w:rsid w:val="003E41EB"/>
    <w:rsid w:val="003E5903"/>
    <w:rsid w:val="003F3DEC"/>
    <w:rsid w:val="0040530D"/>
    <w:rsid w:val="004056DB"/>
    <w:rsid w:val="004206EB"/>
    <w:rsid w:val="004318F1"/>
    <w:rsid w:val="004356D9"/>
    <w:rsid w:val="004378CE"/>
    <w:rsid w:val="004400A7"/>
    <w:rsid w:val="00462C36"/>
    <w:rsid w:val="0047014F"/>
    <w:rsid w:val="00471506"/>
    <w:rsid w:val="00480584"/>
    <w:rsid w:val="00485150"/>
    <w:rsid w:val="00485B40"/>
    <w:rsid w:val="00486795"/>
    <w:rsid w:val="0049005B"/>
    <w:rsid w:val="004943F6"/>
    <w:rsid w:val="004A6643"/>
    <w:rsid w:val="004B1E23"/>
    <w:rsid w:val="004B4FAE"/>
    <w:rsid w:val="004B7CD6"/>
    <w:rsid w:val="004C430C"/>
    <w:rsid w:val="004D1394"/>
    <w:rsid w:val="004D5420"/>
    <w:rsid w:val="004D66A2"/>
    <w:rsid w:val="004E359D"/>
    <w:rsid w:val="004F140A"/>
    <w:rsid w:val="004F1899"/>
    <w:rsid w:val="004F4D81"/>
    <w:rsid w:val="00500BB5"/>
    <w:rsid w:val="00510F96"/>
    <w:rsid w:val="00516240"/>
    <w:rsid w:val="00524D18"/>
    <w:rsid w:val="0053785D"/>
    <w:rsid w:val="0054028F"/>
    <w:rsid w:val="005479EE"/>
    <w:rsid w:val="00547C50"/>
    <w:rsid w:val="00550B85"/>
    <w:rsid w:val="00554854"/>
    <w:rsid w:val="0055734B"/>
    <w:rsid w:val="0056177A"/>
    <w:rsid w:val="00567FA2"/>
    <w:rsid w:val="00584EC0"/>
    <w:rsid w:val="00585EB0"/>
    <w:rsid w:val="005860C7"/>
    <w:rsid w:val="00586735"/>
    <w:rsid w:val="00590237"/>
    <w:rsid w:val="005925C2"/>
    <w:rsid w:val="00597021"/>
    <w:rsid w:val="00597EC0"/>
    <w:rsid w:val="005A40A0"/>
    <w:rsid w:val="005A6280"/>
    <w:rsid w:val="005B2384"/>
    <w:rsid w:val="005B2626"/>
    <w:rsid w:val="005B6450"/>
    <w:rsid w:val="005C3A92"/>
    <w:rsid w:val="005C3F97"/>
    <w:rsid w:val="005C43B1"/>
    <w:rsid w:val="005C6FF2"/>
    <w:rsid w:val="005D386F"/>
    <w:rsid w:val="005E3FB2"/>
    <w:rsid w:val="00600596"/>
    <w:rsid w:val="006108EE"/>
    <w:rsid w:val="00614D92"/>
    <w:rsid w:val="006276E8"/>
    <w:rsid w:val="0063350B"/>
    <w:rsid w:val="00634AA4"/>
    <w:rsid w:val="006435B5"/>
    <w:rsid w:val="00643A95"/>
    <w:rsid w:val="00645171"/>
    <w:rsid w:val="00650FE3"/>
    <w:rsid w:val="00653549"/>
    <w:rsid w:val="0065493B"/>
    <w:rsid w:val="00657FBB"/>
    <w:rsid w:val="006613FA"/>
    <w:rsid w:val="00665D3C"/>
    <w:rsid w:val="00667457"/>
    <w:rsid w:val="006675FF"/>
    <w:rsid w:val="00685E02"/>
    <w:rsid w:val="006870A4"/>
    <w:rsid w:val="00690FBB"/>
    <w:rsid w:val="0069301A"/>
    <w:rsid w:val="006949B3"/>
    <w:rsid w:val="006A08D6"/>
    <w:rsid w:val="006A4816"/>
    <w:rsid w:val="006A5526"/>
    <w:rsid w:val="006A576B"/>
    <w:rsid w:val="006A5797"/>
    <w:rsid w:val="006C1F53"/>
    <w:rsid w:val="006C257B"/>
    <w:rsid w:val="006C6898"/>
    <w:rsid w:val="006D3E95"/>
    <w:rsid w:val="006D4484"/>
    <w:rsid w:val="006D4AC2"/>
    <w:rsid w:val="006D56B0"/>
    <w:rsid w:val="006D727B"/>
    <w:rsid w:val="006E324D"/>
    <w:rsid w:val="006F3357"/>
    <w:rsid w:val="006F6424"/>
    <w:rsid w:val="006F6650"/>
    <w:rsid w:val="007014D0"/>
    <w:rsid w:val="00720DB3"/>
    <w:rsid w:val="00722806"/>
    <w:rsid w:val="0072285C"/>
    <w:rsid w:val="00730875"/>
    <w:rsid w:val="00730CB0"/>
    <w:rsid w:val="00731B8C"/>
    <w:rsid w:val="00732F37"/>
    <w:rsid w:val="00736890"/>
    <w:rsid w:val="007375BE"/>
    <w:rsid w:val="0074052E"/>
    <w:rsid w:val="00741F34"/>
    <w:rsid w:val="00745EC1"/>
    <w:rsid w:val="00753EA9"/>
    <w:rsid w:val="00754F33"/>
    <w:rsid w:val="007577C1"/>
    <w:rsid w:val="00765AD2"/>
    <w:rsid w:val="007744DC"/>
    <w:rsid w:val="00781AC2"/>
    <w:rsid w:val="00785E2B"/>
    <w:rsid w:val="00785F9F"/>
    <w:rsid w:val="007948E6"/>
    <w:rsid w:val="00796B50"/>
    <w:rsid w:val="00797EFB"/>
    <w:rsid w:val="007A24AD"/>
    <w:rsid w:val="007B618E"/>
    <w:rsid w:val="007B6340"/>
    <w:rsid w:val="007C6535"/>
    <w:rsid w:val="007E3BA6"/>
    <w:rsid w:val="007E6B0C"/>
    <w:rsid w:val="007E771F"/>
    <w:rsid w:val="007F768A"/>
    <w:rsid w:val="0080152C"/>
    <w:rsid w:val="00801BF1"/>
    <w:rsid w:val="00803B4A"/>
    <w:rsid w:val="00807AEC"/>
    <w:rsid w:val="00812B3A"/>
    <w:rsid w:val="00814D44"/>
    <w:rsid w:val="00817E3D"/>
    <w:rsid w:val="008218FC"/>
    <w:rsid w:val="008329F6"/>
    <w:rsid w:val="008340FB"/>
    <w:rsid w:val="008371C4"/>
    <w:rsid w:val="00843842"/>
    <w:rsid w:val="00845345"/>
    <w:rsid w:val="00846FBA"/>
    <w:rsid w:val="008501B6"/>
    <w:rsid w:val="008509F5"/>
    <w:rsid w:val="00863C5A"/>
    <w:rsid w:val="008660FC"/>
    <w:rsid w:val="008678BC"/>
    <w:rsid w:val="008716B4"/>
    <w:rsid w:val="0087236C"/>
    <w:rsid w:val="008752D1"/>
    <w:rsid w:val="00894E37"/>
    <w:rsid w:val="008A0911"/>
    <w:rsid w:val="008A5B74"/>
    <w:rsid w:val="008B513C"/>
    <w:rsid w:val="008C122E"/>
    <w:rsid w:val="008C72AD"/>
    <w:rsid w:val="008D06A7"/>
    <w:rsid w:val="008D26FE"/>
    <w:rsid w:val="008D5B84"/>
    <w:rsid w:val="008F6843"/>
    <w:rsid w:val="00900511"/>
    <w:rsid w:val="00901DB0"/>
    <w:rsid w:val="00910F6C"/>
    <w:rsid w:val="00910F7C"/>
    <w:rsid w:val="00911DF4"/>
    <w:rsid w:val="00914C1C"/>
    <w:rsid w:val="009156F3"/>
    <w:rsid w:val="009179BC"/>
    <w:rsid w:val="00925B8A"/>
    <w:rsid w:val="00933C39"/>
    <w:rsid w:val="00934A36"/>
    <w:rsid w:val="0093558A"/>
    <w:rsid w:val="00945048"/>
    <w:rsid w:val="00946B57"/>
    <w:rsid w:val="00952641"/>
    <w:rsid w:val="0096008A"/>
    <w:rsid w:val="00962D9A"/>
    <w:rsid w:val="0096407F"/>
    <w:rsid w:val="009658A2"/>
    <w:rsid w:val="00972AED"/>
    <w:rsid w:val="0097419B"/>
    <w:rsid w:val="009869F5"/>
    <w:rsid w:val="00990601"/>
    <w:rsid w:val="00994C25"/>
    <w:rsid w:val="00995693"/>
    <w:rsid w:val="009A5A44"/>
    <w:rsid w:val="009A607B"/>
    <w:rsid w:val="009A7146"/>
    <w:rsid w:val="009A7908"/>
    <w:rsid w:val="009B0A39"/>
    <w:rsid w:val="009B1D97"/>
    <w:rsid w:val="009B3FD2"/>
    <w:rsid w:val="009B688A"/>
    <w:rsid w:val="009B7639"/>
    <w:rsid w:val="009B7FD5"/>
    <w:rsid w:val="009C346F"/>
    <w:rsid w:val="009D52D0"/>
    <w:rsid w:val="009D7619"/>
    <w:rsid w:val="009F0C9F"/>
    <w:rsid w:val="009F57B6"/>
    <w:rsid w:val="009F642C"/>
    <w:rsid w:val="00A0088B"/>
    <w:rsid w:val="00A0104E"/>
    <w:rsid w:val="00A01D52"/>
    <w:rsid w:val="00A03C21"/>
    <w:rsid w:val="00A1027D"/>
    <w:rsid w:val="00A1459C"/>
    <w:rsid w:val="00A16217"/>
    <w:rsid w:val="00A2477F"/>
    <w:rsid w:val="00A25EEF"/>
    <w:rsid w:val="00A31955"/>
    <w:rsid w:val="00A34E6F"/>
    <w:rsid w:val="00A50DEF"/>
    <w:rsid w:val="00A54869"/>
    <w:rsid w:val="00A60AE0"/>
    <w:rsid w:val="00A62D92"/>
    <w:rsid w:val="00A6368D"/>
    <w:rsid w:val="00A71B6D"/>
    <w:rsid w:val="00A73BE5"/>
    <w:rsid w:val="00A74CF0"/>
    <w:rsid w:val="00A80B63"/>
    <w:rsid w:val="00AA1AE7"/>
    <w:rsid w:val="00AA7538"/>
    <w:rsid w:val="00AB19AD"/>
    <w:rsid w:val="00AB5CB6"/>
    <w:rsid w:val="00AC01C8"/>
    <w:rsid w:val="00AC08D9"/>
    <w:rsid w:val="00AC2C14"/>
    <w:rsid w:val="00AC2D37"/>
    <w:rsid w:val="00AD1BE9"/>
    <w:rsid w:val="00AD5BE6"/>
    <w:rsid w:val="00AD75DD"/>
    <w:rsid w:val="00AE7ADF"/>
    <w:rsid w:val="00AF5163"/>
    <w:rsid w:val="00AF64C0"/>
    <w:rsid w:val="00B00642"/>
    <w:rsid w:val="00B05379"/>
    <w:rsid w:val="00B17C64"/>
    <w:rsid w:val="00B212D9"/>
    <w:rsid w:val="00B22869"/>
    <w:rsid w:val="00B239D2"/>
    <w:rsid w:val="00B23D0B"/>
    <w:rsid w:val="00B246B3"/>
    <w:rsid w:val="00B32D48"/>
    <w:rsid w:val="00B43510"/>
    <w:rsid w:val="00B46AD5"/>
    <w:rsid w:val="00B46DB9"/>
    <w:rsid w:val="00B54ED5"/>
    <w:rsid w:val="00B551F1"/>
    <w:rsid w:val="00B56138"/>
    <w:rsid w:val="00B6016B"/>
    <w:rsid w:val="00B62587"/>
    <w:rsid w:val="00B65B5C"/>
    <w:rsid w:val="00B72FB4"/>
    <w:rsid w:val="00B73D33"/>
    <w:rsid w:val="00B751D6"/>
    <w:rsid w:val="00B87F16"/>
    <w:rsid w:val="00B94062"/>
    <w:rsid w:val="00B95CEA"/>
    <w:rsid w:val="00B9698D"/>
    <w:rsid w:val="00BA261A"/>
    <w:rsid w:val="00BA2BCC"/>
    <w:rsid w:val="00BA2F36"/>
    <w:rsid w:val="00BA4002"/>
    <w:rsid w:val="00BA52AC"/>
    <w:rsid w:val="00BA5473"/>
    <w:rsid w:val="00BB0375"/>
    <w:rsid w:val="00BB2ADE"/>
    <w:rsid w:val="00BC2B2F"/>
    <w:rsid w:val="00BC4964"/>
    <w:rsid w:val="00BC4FF6"/>
    <w:rsid w:val="00BC658A"/>
    <w:rsid w:val="00BC721C"/>
    <w:rsid w:val="00BD38F5"/>
    <w:rsid w:val="00BE021B"/>
    <w:rsid w:val="00BE46F1"/>
    <w:rsid w:val="00C02948"/>
    <w:rsid w:val="00C07F0E"/>
    <w:rsid w:val="00C10FEB"/>
    <w:rsid w:val="00C12BAF"/>
    <w:rsid w:val="00C14866"/>
    <w:rsid w:val="00C20A29"/>
    <w:rsid w:val="00C20A9D"/>
    <w:rsid w:val="00C20BF4"/>
    <w:rsid w:val="00C24BB8"/>
    <w:rsid w:val="00C25F29"/>
    <w:rsid w:val="00C30AB2"/>
    <w:rsid w:val="00C35AB8"/>
    <w:rsid w:val="00C438EC"/>
    <w:rsid w:val="00C50B82"/>
    <w:rsid w:val="00C519AC"/>
    <w:rsid w:val="00C51AB7"/>
    <w:rsid w:val="00C52E58"/>
    <w:rsid w:val="00C5441A"/>
    <w:rsid w:val="00C63D0C"/>
    <w:rsid w:val="00C6570F"/>
    <w:rsid w:val="00C664B2"/>
    <w:rsid w:val="00C714AD"/>
    <w:rsid w:val="00C732ED"/>
    <w:rsid w:val="00C74CD7"/>
    <w:rsid w:val="00C76530"/>
    <w:rsid w:val="00C80943"/>
    <w:rsid w:val="00C9067B"/>
    <w:rsid w:val="00CA663E"/>
    <w:rsid w:val="00CB304D"/>
    <w:rsid w:val="00CB3052"/>
    <w:rsid w:val="00CB526C"/>
    <w:rsid w:val="00CB6329"/>
    <w:rsid w:val="00CC268B"/>
    <w:rsid w:val="00CC3F81"/>
    <w:rsid w:val="00CC59DC"/>
    <w:rsid w:val="00CC6B9C"/>
    <w:rsid w:val="00CD1B19"/>
    <w:rsid w:val="00CD1B80"/>
    <w:rsid w:val="00CD1FEA"/>
    <w:rsid w:val="00CD3953"/>
    <w:rsid w:val="00CD4D43"/>
    <w:rsid w:val="00CD7470"/>
    <w:rsid w:val="00CE36DE"/>
    <w:rsid w:val="00CF62F8"/>
    <w:rsid w:val="00D004AB"/>
    <w:rsid w:val="00D01713"/>
    <w:rsid w:val="00D01FD3"/>
    <w:rsid w:val="00D069A1"/>
    <w:rsid w:val="00D10696"/>
    <w:rsid w:val="00D15035"/>
    <w:rsid w:val="00D16E39"/>
    <w:rsid w:val="00D17B11"/>
    <w:rsid w:val="00D20854"/>
    <w:rsid w:val="00D218F0"/>
    <w:rsid w:val="00D254D6"/>
    <w:rsid w:val="00D319A6"/>
    <w:rsid w:val="00D355E3"/>
    <w:rsid w:val="00D3591C"/>
    <w:rsid w:val="00D35A08"/>
    <w:rsid w:val="00D37D09"/>
    <w:rsid w:val="00D4397A"/>
    <w:rsid w:val="00D51D55"/>
    <w:rsid w:val="00D533C1"/>
    <w:rsid w:val="00D60854"/>
    <w:rsid w:val="00D64A07"/>
    <w:rsid w:val="00D65676"/>
    <w:rsid w:val="00D66B1D"/>
    <w:rsid w:val="00D84D69"/>
    <w:rsid w:val="00D8595B"/>
    <w:rsid w:val="00D92190"/>
    <w:rsid w:val="00D95FB7"/>
    <w:rsid w:val="00D96068"/>
    <w:rsid w:val="00DA437C"/>
    <w:rsid w:val="00DA5417"/>
    <w:rsid w:val="00DB4F25"/>
    <w:rsid w:val="00DB512A"/>
    <w:rsid w:val="00DB5890"/>
    <w:rsid w:val="00DC4C96"/>
    <w:rsid w:val="00DD053A"/>
    <w:rsid w:val="00DD3831"/>
    <w:rsid w:val="00DD6D6B"/>
    <w:rsid w:val="00DD7424"/>
    <w:rsid w:val="00DE4D32"/>
    <w:rsid w:val="00E06909"/>
    <w:rsid w:val="00E06CC9"/>
    <w:rsid w:val="00E07800"/>
    <w:rsid w:val="00E108EA"/>
    <w:rsid w:val="00E13E88"/>
    <w:rsid w:val="00E16075"/>
    <w:rsid w:val="00E22C8C"/>
    <w:rsid w:val="00E42D09"/>
    <w:rsid w:val="00E52D95"/>
    <w:rsid w:val="00E56467"/>
    <w:rsid w:val="00E62CC3"/>
    <w:rsid w:val="00E64B8E"/>
    <w:rsid w:val="00E66E0D"/>
    <w:rsid w:val="00E73E87"/>
    <w:rsid w:val="00E7711E"/>
    <w:rsid w:val="00E83BAA"/>
    <w:rsid w:val="00E854DA"/>
    <w:rsid w:val="00E9333E"/>
    <w:rsid w:val="00EA14E3"/>
    <w:rsid w:val="00EA2715"/>
    <w:rsid w:val="00EA39C6"/>
    <w:rsid w:val="00EA665E"/>
    <w:rsid w:val="00EA78D5"/>
    <w:rsid w:val="00EB0D94"/>
    <w:rsid w:val="00EB2BAE"/>
    <w:rsid w:val="00EB47D0"/>
    <w:rsid w:val="00EC1ED4"/>
    <w:rsid w:val="00ED05FB"/>
    <w:rsid w:val="00ED554C"/>
    <w:rsid w:val="00ED74BE"/>
    <w:rsid w:val="00EF1368"/>
    <w:rsid w:val="00EF4B91"/>
    <w:rsid w:val="00EF67FC"/>
    <w:rsid w:val="00F03E2A"/>
    <w:rsid w:val="00F06D71"/>
    <w:rsid w:val="00F07C89"/>
    <w:rsid w:val="00F117E8"/>
    <w:rsid w:val="00F11E24"/>
    <w:rsid w:val="00F137C9"/>
    <w:rsid w:val="00F141D6"/>
    <w:rsid w:val="00F15158"/>
    <w:rsid w:val="00F175B1"/>
    <w:rsid w:val="00F24904"/>
    <w:rsid w:val="00F3662F"/>
    <w:rsid w:val="00F4085F"/>
    <w:rsid w:val="00F427F1"/>
    <w:rsid w:val="00F43508"/>
    <w:rsid w:val="00F4661B"/>
    <w:rsid w:val="00F530BF"/>
    <w:rsid w:val="00F5401F"/>
    <w:rsid w:val="00F54681"/>
    <w:rsid w:val="00F55837"/>
    <w:rsid w:val="00F62C07"/>
    <w:rsid w:val="00F66B65"/>
    <w:rsid w:val="00F7091F"/>
    <w:rsid w:val="00F719F3"/>
    <w:rsid w:val="00F73A47"/>
    <w:rsid w:val="00F77E6C"/>
    <w:rsid w:val="00FA3D22"/>
    <w:rsid w:val="00FA67BF"/>
    <w:rsid w:val="00FA6C27"/>
    <w:rsid w:val="00FA71A6"/>
    <w:rsid w:val="00FB2CC1"/>
    <w:rsid w:val="00FB368C"/>
    <w:rsid w:val="00FB50F8"/>
    <w:rsid w:val="00FB5EE3"/>
    <w:rsid w:val="00FB627B"/>
    <w:rsid w:val="00FB6823"/>
    <w:rsid w:val="00FC4834"/>
    <w:rsid w:val="00FC4D81"/>
    <w:rsid w:val="00FC61C4"/>
    <w:rsid w:val="00FD0025"/>
    <w:rsid w:val="00FD23F1"/>
    <w:rsid w:val="00FE4E67"/>
    <w:rsid w:val="00FE6931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3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40530D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40530D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40530D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40530D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40530D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Header">
    <w:name w:val="header"/>
    <w:basedOn w:val="Normal"/>
    <w:rsid w:val="00082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20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EB"/>
    <w:rPr>
      <w:color w:val="0000FF"/>
      <w:u w:val="single"/>
    </w:rPr>
  </w:style>
  <w:style w:type="paragraph" w:customStyle="1" w:styleId="PortfolioBullet">
    <w:name w:val="Portfolio_Bullet"/>
    <w:basedOn w:val="Normal"/>
    <w:rsid w:val="00A62D92"/>
    <w:pPr>
      <w:keepLines/>
      <w:numPr>
        <w:numId w:val="5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2">
    <w:name w:val="Portfolio_Bullet2"/>
    <w:basedOn w:val="Normal"/>
    <w:rsid w:val="00A62D92"/>
    <w:pPr>
      <w:keepLines/>
      <w:numPr>
        <w:ilvl w:val="1"/>
        <w:numId w:val="5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3">
    <w:name w:val="Portfolio_Bullet3"/>
    <w:basedOn w:val="Normal"/>
    <w:rsid w:val="00A62D92"/>
    <w:pPr>
      <w:keepLines/>
      <w:numPr>
        <w:ilvl w:val="2"/>
        <w:numId w:val="5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CabinetNumberListLevel1">
    <w:name w:val="Cabinet_Number List (Level 1)"/>
    <w:basedOn w:val="Normal"/>
    <w:rsid w:val="00C35AB8"/>
    <w:pPr>
      <w:keepLines/>
      <w:tabs>
        <w:tab w:val="num" w:pos="425"/>
      </w:tabs>
      <w:overflowPunct/>
      <w:autoSpaceDE/>
      <w:autoSpaceDN/>
      <w:adjustRightInd/>
      <w:spacing w:after="120" w:line="320" w:lineRule="exact"/>
      <w:ind w:left="425" w:hanging="425"/>
      <w:jc w:val="both"/>
      <w:textAlignment w:val="auto"/>
    </w:pPr>
    <w:rPr>
      <w:sz w:val="22"/>
    </w:rPr>
  </w:style>
  <w:style w:type="paragraph" w:customStyle="1" w:styleId="DefaultText">
    <w:name w:val="Default Text"/>
    <w:basedOn w:val="Normal"/>
    <w:rsid w:val="006675FF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paragraph" w:customStyle="1" w:styleId="DefaultText0">
    <w:name w:val="Default Text:"/>
    <w:basedOn w:val="Normal"/>
    <w:rsid w:val="0016244C"/>
    <w:pPr>
      <w:overflowPunct/>
      <w:autoSpaceDE/>
      <w:autoSpaceDN/>
      <w:adjustRightInd/>
      <w:textAlignment w:val="auto"/>
    </w:pPr>
    <w:rPr>
      <w:rFonts w:ascii="TimesNewRomanPS" w:hAnsi="TimesNewRomanPS"/>
    </w:rPr>
  </w:style>
  <w:style w:type="paragraph" w:customStyle="1" w:styleId="confidential">
    <w:name w:val="confidential"/>
    <w:basedOn w:val="Normal"/>
    <w:rsid w:val="00925B8A"/>
    <w:pPr>
      <w:numPr>
        <w:numId w:val="7"/>
      </w:numPr>
      <w:tabs>
        <w:tab w:val="left" w:pos="-720"/>
      </w:tabs>
      <w:suppressAutoHyphens/>
      <w:overflowPunct/>
      <w:autoSpaceDE/>
      <w:autoSpaceDN/>
      <w:adjustRightInd/>
      <w:spacing w:after="100"/>
      <w:ind w:right="-6"/>
      <w:jc w:val="both"/>
      <w:textAlignment w:val="auto"/>
    </w:pPr>
    <w:rPr>
      <w:rFonts w:ascii="Arial" w:hAnsi="Arial"/>
      <w:color w:val="0000FF"/>
      <w:spacing w:val="-3"/>
      <w:szCs w:val="24"/>
      <w:lang w:eastAsia="en-AU"/>
    </w:rPr>
  </w:style>
  <w:style w:type="paragraph" w:styleId="CommentSubject">
    <w:name w:val="annotation subject"/>
    <w:basedOn w:val="CommentText"/>
    <w:next w:val="CommentText"/>
    <w:semiHidden/>
    <w:rsid w:val="00B56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00%20qtrip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&amp;P\2009-10\PD&amp;P%20Directorate\Communications\Cabinet\2010-11%20to%202013-14%20Q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2010-11 to 2013-14 QTRIP.dot</Template>
  <TotalTime>0</TotalTime>
  <Pages>1</Pages>
  <Words>118</Words>
  <Characters>691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>https://www.cabinet.qld.gov.au/documents/2010/Oct/Qld Transport and Roads Investment Program/</HyperlinkBase>
  <HLinks>
    <vt:vector size="6" baseType="variant"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Attachments/00 qtrip%5b1%5d.pdf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2011-03-17T21:36:00Z</cp:lastPrinted>
  <dcterms:created xsi:type="dcterms:W3CDTF">2017-10-24T22:22:00Z</dcterms:created>
  <dcterms:modified xsi:type="dcterms:W3CDTF">2018-03-06T01:05:00Z</dcterms:modified>
  <cp:category>Transport,Roads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1618916957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